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pacing w:before="0" w:after="0" w:line="240" w:lineRule="auto"/>
        <w:jc w:val="center"/>
      </w:pPr>
      <w:r>
        <w:drawing>
          <wp:inline distT="0" distB="0" distL="0" distR="0">
            <wp:extent cx="6336030" cy="8997162"/>
            <wp:effectExtent l="0" t="0" r="0" b="0"/>
            <wp:docPr id="1" name="CVhub banner" descr="CVhub.ro: completează acest CV online, gratuit">
              <a:hlinkClick xmlns:a="http://schemas.openxmlformats.org/drawingml/2006/main" r:id="rIdCoverEditor"/>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pic:cNvPicPr/>
                  </pic:nvPicPr>
                  <pic:blipFill>
                    <a:blip r:embed="rIdCoverImage"/>
                    <a:stretch>
                      <a:fillRect/>
                    </a:stretch>
                  </pic:blipFill>
                  <pic:spPr>
                    <a:xfrm>
                      <a:off x="0" y="0"/>
                      <a:ext cx="6336030" cy="8997162"/>
                    </a:xfrm>
                    <a:prstGeom prst="rect">
                      <a:avLst/>
                    </a:prstGeom>
                  </pic:spPr>
                </pic:pic>
              </a:graphicData>
            </a:graphic>
          </wp:inline>
        </w:drawing>
      </w:r>
    </w:p>
    <w:p>
      <w:pPr>
        <w:spacing w:before="120" w:after="0" w:line="240" w:lineRule="auto"/>
        <w:jc w:val="center"/>
      </w:pPr>
      <w:hyperlink r:id="rIdCoverEditor" w:history="1">
        <w:r>
          <w:rPr>
            <w:rStyle w:val="Hyperlink"/>
            <w:rFonts w:ascii="Arial" w:hAnsi="Arial" w:cs="Arial" w:eastAsia="Arial"/>
            <w:b/>
            <w:bCs/>
            <w:sz w:val="18"/>
            <w:szCs w:val="18"/>
          </w:rPr>
          <w:t xml:space="preserve">Completează CV-ul online pe cvhub.ro →</w:t>
        </w:r>
      </w:hyperlink>
      <w:r>
        <w:rPr>
          <w:rFonts w:ascii="Arial" w:hAnsi="Arial" w:cs="Arial" w:eastAsia="Arial"/>
          <w:color w:val="666666"/>
          <w:sz w:val="18"/>
          <w:szCs w:val="18"/>
        </w:rPr>
        <w:t xml:space="preserve">  ·  Șterge această pagină înainte să trimiți CV-ul.</w:t>
      </w:r>
      <w:r>
        <w:br w:type="page"/>
      </w:r>
    </w:p>
    <w:p>
      <w:pPr>
        <w:pStyle w:val="Title"/>
        <w:spacing w:before="0" w:after="20" w:line="240" w:lineRule="auto"/>
        <w:jc w:val="center"/>
      </w:pPr>
      <w:r>
        <w:rPr>
          <w:rFonts w:ascii="Arial" w:hAnsi="Arial" w:cs="Arial" w:eastAsia="Arial"/>
          <w:b/>
          <w:bCs/>
          <w:color w:val="111111"/>
          <w:sz w:val="52"/>
          <w:szCs w:val="52"/>
        </w:rPr>
        <w:t xml:space="preserve">Andreea Ionescu</w:t>
      </w:r>
    </w:p>
    <w:p>
      <w:pPr>
        <w:pStyle w:val="Subtitle"/>
        <w:spacing w:before="0" w:after="60" w:line="276" w:lineRule="auto"/>
        <w:jc w:val="center"/>
      </w:pPr>
      <w:r>
        <w:rPr>
          <w:i/>
          <w:iCs/>
          <w:color w:val="666666"/>
          <w:sz w:val="23"/>
          <w:szCs w:val="23"/>
        </w:rPr>
        <w:t xml:space="preserve">Contabil senior</w:t>
      </w:r>
    </w:p>
    <w:p>
      <w:pPr>
        <w:spacing w:before="0" w:after="80" w:line="276" w:lineRule="auto"/>
        <w:jc w:val="center"/>
      </w:pPr>
      <w:r>
        <w:rPr>
          <w:i/>
          <w:iCs/>
          <w:color w:val="222222"/>
          <w:sz w:val="19"/>
          <w:szCs w:val="19"/>
        </w:rPr>
        <w:t xml:space="preserve">Cluj-Napoca</w:t>
      </w:r>
      <w:r>
        <w:rPr>
          <w:color w:val="A3A3A3"/>
          <w:sz w:val="19"/>
          <w:szCs w:val="19"/>
        </w:rPr>
        <w:t xml:space="preserve">  |  </w:t>
      </w:r>
      <w:r>
        <w:rPr>
          <w:i/>
          <w:iCs/>
          <w:color w:val="222222"/>
          <w:sz w:val="19"/>
          <w:szCs w:val="19"/>
        </w:rPr>
        <w:t xml:space="preserve">+40 712 345 678</w:t>
      </w:r>
      <w:r>
        <w:rPr>
          <w:color w:val="A3A3A3"/>
          <w:sz w:val="19"/>
          <w:szCs w:val="19"/>
        </w:rPr>
        <w:t xml:space="preserve">  |  </w:t>
      </w:r>
      <w:r>
        <w:rPr>
          <w:i/>
          <w:iCs/>
          <w:color w:val="222222"/>
          <w:sz w:val="19"/>
          <w:szCs w:val="19"/>
        </w:rPr>
        <w:t xml:space="preserve">andreea.ionescu@example.com</w:t>
      </w:r>
      <w:r>
        <w:rPr>
          <w:color w:val="A3A3A3"/>
          <w:sz w:val="19"/>
          <w:szCs w:val="19"/>
        </w:rPr>
        <w:t xml:space="preserve">  |  </w:t>
      </w:r>
      <w:r>
        <w:rPr>
          <w:i/>
          <w:iCs/>
          <w:color w:val="222222"/>
          <w:sz w:val="19"/>
          <w:szCs w:val="19"/>
        </w:rPr>
        <w:t xml:space="preserve">linkedin.com/in/andreea-ionescu-exemplu</w:t>
      </w:r>
    </w:p>
    <w:p>
      <w:pPr>
        <w:pStyle w:val="Heading1"/>
        <w:keepNext/>
        <w:pBdr>
          <w:top w:val="single" w:sz="6" w:space="6" w:color="A3A3A3"/>
        </w:pBdr>
        <w:spacing w:before="140" w:after="80" w:line="276" w:lineRule="auto"/>
      </w:pPr>
      <w:r>
        <w:rPr>
          <w:rFonts w:ascii="Arial" w:hAnsi="Arial" w:cs="Arial" w:eastAsia="Arial"/>
          <w:b/>
          <w:bCs/>
          <w:color w:val="111111"/>
          <w:sz w:val="26"/>
          <w:szCs w:val="26"/>
        </w:rPr>
        <w:t xml:space="preserve">Profil profesional</w:t>
      </w:r>
    </w:p>
    <w:p>
      <w:pPr>
        <w:spacing w:before="0" w:after="40" w:line="288" w:lineRule="auto"/>
      </w:pPr>
      <w:r>
        <w:rPr>
          <w:color w:val="222222"/>
          <w:sz w:val="21"/>
          <w:szCs w:val="21"/>
        </w:rPr>
        <w:t xml:space="preserve">Contabil cu 6 ani de experiență în contabilitate financiară și fiscalitate pentru firme de servicii și comerț. Lucrez zilnic cu Saga și SmartBill, pregătesc închiderile lunare și declarațiile fiscale și colaborez cu auditorii externi. Caut un rol de contabil senior într-o companie în creștere.</w:t>
      </w:r>
    </w:p>
    <w:p>
      <w:pPr>
        <w:pStyle w:val="Heading1"/>
        <w:keepNext/>
        <w:pBdr>
          <w:top w:val="single" w:sz="6" w:space="6" w:color="A3A3A3"/>
        </w:pBdr>
        <w:spacing w:before="140" w:after="80" w:line="276" w:lineRule="auto"/>
      </w:pPr>
      <w:r>
        <w:rPr>
          <w:rFonts w:ascii="Arial" w:hAnsi="Arial" w:cs="Arial" w:eastAsia="Arial"/>
          <w:b/>
          <w:bCs/>
          <w:color w:val="111111"/>
          <w:sz w:val="26"/>
          <w:szCs w:val="26"/>
        </w:rPr>
        <w:t xml:space="preserve">Experiență profesională</w:t>
      </w:r>
    </w:p>
    <w:p>
      <w:pPr>
        <w:pStyle w:val="Heading2"/>
        <w:keepNext/>
        <w:tabs>
          <w:tab w:val="right" w:pos="9978"/>
        </w:tabs>
        <w:spacing w:before="80" w:after="0" w:line="276" w:lineRule="auto"/>
      </w:pPr>
      <w:r>
        <w:rPr>
          <w:b/>
          <w:bCs/>
          <w:color w:val="222222"/>
          <w:sz w:val="22"/>
          <w:szCs w:val="22"/>
        </w:rPr>
        <w:t xml:space="preserve">Contabil senior – Exemplu Consulting SRL</w:t>
      </w:r>
      <w:r>
        <w:tab/>
      </w:r>
      <w:r>
        <w:rPr>
          <w:i/>
          <w:iCs/>
          <w:color w:val="666666"/>
          <w:sz w:val="19"/>
          <w:szCs w:val="19"/>
        </w:rPr>
        <w:t xml:space="preserve">03/2022 – prezent</w:t>
      </w:r>
    </w:p>
    <w:p>
      <w:pPr>
        <w:keepNext/>
        <w:spacing w:before="0" w:after="40" w:line="276" w:lineRule="auto"/>
      </w:pPr>
      <w:r>
        <w:rPr>
          <w:i/>
          <w:iCs/>
          <w:color w:val="666666"/>
          <w:sz w:val="19"/>
          <w:szCs w:val="19"/>
        </w:rPr>
        <w:t xml:space="preserve">Cluj-Napoca</w:t>
      </w:r>
    </w:p>
    <w:p>
      <w:pPr>
        <w:pStyle w:val="ListBullet"/>
        <w:numPr>
          <w:ilvl w:val="0"/>
          <w:numId w:val="1"/>
        </w:numPr>
        <w:spacing w:before="0" w:after="30" w:line="276" w:lineRule="auto"/>
      </w:pPr>
      <w:r>
        <w:rPr>
          <w:color w:val="222222"/>
          <w:sz w:val="20"/>
          <w:szCs w:val="20"/>
        </w:rPr>
        <w:t xml:space="preserve">Țin evidența contabilă completă pentru 25 de firme clienți, de la înregistrarea documentelor până la bilanț.</w:t>
      </w:r>
    </w:p>
    <w:p>
      <w:pPr>
        <w:pStyle w:val="ListBullet"/>
        <w:numPr>
          <w:ilvl w:val="0"/>
          <w:numId w:val="1"/>
        </w:numPr>
        <w:spacing w:before="0" w:after="30" w:line="276" w:lineRule="auto"/>
      </w:pPr>
      <w:r>
        <w:rPr>
          <w:color w:val="222222"/>
          <w:sz w:val="20"/>
          <w:szCs w:val="20"/>
        </w:rPr>
        <w:t xml:space="preserve">Am redus timpul de închidere lunară de la 8 la 5 zile lucrătoare, cu liste de verificare și reconcilieri săptămânale.</w:t>
      </w:r>
    </w:p>
    <w:p>
      <w:pPr>
        <w:pStyle w:val="ListBullet"/>
        <w:numPr>
          <w:ilvl w:val="0"/>
          <w:numId w:val="1"/>
        </w:numPr>
        <w:spacing w:before="0" w:after="30" w:line="276" w:lineRule="auto"/>
      </w:pPr>
      <w:r>
        <w:rPr>
          <w:color w:val="222222"/>
          <w:sz w:val="20"/>
          <w:szCs w:val="20"/>
        </w:rPr>
        <w:t xml:space="preserve">Întocmesc și depun declarațiile 300, 112, 394 și D406 (SAF-T), fără penalități în ultimii trei ani.</w:t>
      </w:r>
    </w:p>
    <w:p>
      <w:pPr>
        <w:pStyle w:val="Heading2"/>
        <w:keepNext/>
        <w:tabs>
          <w:tab w:val="right" w:pos="9978"/>
        </w:tabs>
        <w:spacing w:before="80" w:after="0" w:line="276" w:lineRule="auto"/>
      </w:pPr>
      <w:r>
        <w:rPr>
          <w:b/>
          <w:bCs/>
          <w:color w:val="222222"/>
          <w:sz w:val="22"/>
          <w:szCs w:val="22"/>
        </w:rPr>
        <w:t xml:space="preserve">Contabil – Exemplu Distribuție SA</w:t>
      </w:r>
      <w:r>
        <w:tab/>
      </w:r>
      <w:r>
        <w:rPr>
          <w:i/>
          <w:iCs/>
          <w:color w:val="666666"/>
          <w:sz w:val="19"/>
          <w:szCs w:val="19"/>
        </w:rPr>
        <w:t xml:space="preserve">09/2019 – 02/2022</w:t>
      </w:r>
    </w:p>
    <w:p>
      <w:pPr>
        <w:keepNext/>
        <w:spacing w:before="0" w:after="40" w:line="276" w:lineRule="auto"/>
      </w:pPr>
      <w:r>
        <w:rPr>
          <w:i/>
          <w:iCs/>
          <w:color w:val="666666"/>
          <w:sz w:val="19"/>
          <w:szCs w:val="19"/>
        </w:rPr>
        <w:t xml:space="preserve">Cluj-Napoca</w:t>
      </w:r>
    </w:p>
    <w:p>
      <w:pPr>
        <w:pStyle w:val="ListBullet"/>
        <w:numPr>
          <w:ilvl w:val="0"/>
          <w:numId w:val="1"/>
        </w:numPr>
        <w:spacing w:before="0" w:after="30" w:line="276" w:lineRule="auto"/>
      </w:pPr>
      <w:r>
        <w:rPr>
          <w:color w:val="222222"/>
          <w:sz w:val="20"/>
          <w:szCs w:val="20"/>
        </w:rPr>
        <w:t xml:space="preserve">Am înregistrat lunar peste 1.200 de facturi și am reconciliat conturile de clienți și furnizori.</w:t>
      </w:r>
    </w:p>
    <w:p>
      <w:pPr>
        <w:pStyle w:val="ListBullet"/>
        <w:numPr>
          <w:ilvl w:val="0"/>
          <w:numId w:val="1"/>
        </w:numPr>
        <w:spacing w:before="0" w:after="30" w:line="276" w:lineRule="auto"/>
      </w:pPr>
      <w:r>
        <w:rPr>
          <w:color w:val="222222"/>
          <w:sz w:val="20"/>
          <w:szCs w:val="20"/>
        </w:rPr>
        <w:t xml:space="preserve">Am pregătit rapoartele lunare pentru conducere și am susținut auditul anual al situațiilor financiare.</w:t>
      </w:r>
    </w:p>
    <w:p>
      <w:pPr>
        <w:pStyle w:val="Heading1"/>
        <w:keepNext/>
        <w:pBdr>
          <w:top w:val="single" w:sz="6" w:space="6" w:color="A3A3A3"/>
        </w:pBdr>
        <w:spacing w:before="140" w:after="80" w:line="276" w:lineRule="auto"/>
      </w:pPr>
      <w:r>
        <w:rPr>
          <w:rFonts w:ascii="Arial" w:hAnsi="Arial" w:cs="Arial" w:eastAsia="Arial"/>
          <w:b/>
          <w:bCs/>
          <w:color w:val="111111"/>
          <w:sz w:val="26"/>
          <w:szCs w:val="26"/>
        </w:rPr>
        <w:t xml:space="preserve">Educație</w:t>
      </w:r>
    </w:p>
    <w:p>
      <w:pPr>
        <w:pStyle w:val="Heading2"/>
        <w:keepNext/>
        <w:tabs>
          <w:tab w:val="right" w:pos="9978"/>
        </w:tabs>
        <w:spacing w:before="80" w:after="0" w:line="276" w:lineRule="auto"/>
      </w:pPr>
      <w:r>
        <w:rPr>
          <w:b/>
          <w:bCs/>
          <w:color w:val="222222"/>
          <w:sz w:val="22"/>
          <w:szCs w:val="22"/>
        </w:rPr>
        <w:t xml:space="preserve">Master în Contabilitate și audit – Universitatea Babeș-Bolyai</w:t>
      </w:r>
      <w:r>
        <w:tab/>
      </w:r>
      <w:r>
        <w:rPr>
          <w:i/>
          <w:iCs/>
          <w:color w:val="666666"/>
          <w:sz w:val="19"/>
          <w:szCs w:val="19"/>
        </w:rPr>
        <w:t xml:space="preserve">2017 – 2019</w:t>
      </w:r>
    </w:p>
    <w:p>
      <w:pPr>
        <w:keepNext/>
        <w:spacing w:before="0" w:after="40" w:line="276" w:lineRule="auto"/>
      </w:pPr>
      <w:r>
        <w:rPr>
          <w:i/>
          <w:iCs/>
          <w:color w:val="666666"/>
          <w:sz w:val="19"/>
          <w:szCs w:val="19"/>
        </w:rPr>
        <w:t xml:space="preserve">Facultatea de Științe Economice și Gestiunea Afacerilor, Cluj-Napoca</w:t>
      </w:r>
    </w:p>
    <w:p>
      <w:pPr>
        <w:pStyle w:val="Heading2"/>
        <w:keepNext/>
        <w:tabs>
          <w:tab w:val="right" w:pos="9978"/>
        </w:tabs>
        <w:spacing w:before="80" w:after="0" w:line="276" w:lineRule="auto"/>
      </w:pPr>
      <w:r>
        <w:rPr>
          <w:b/>
          <w:bCs/>
          <w:color w:val="222222"/>
          <w:sz w:val="22"/>
          <w:szCs w:val="22"/>
        </w:rPr>
        <w:t xml:space="preserve">Licență în Contabilitate și informatică de gestiune</w:t>
      </w:r>
      <w:r>
        <w:tab/>
      </w:r>
      <w:r>
        <w:rPr>
          <w:i/>
          <w:iCs/>
          <w:color w:val="666666"/>
          <w:sz w:val="19"/>
          <w:szCs w:val="19"/>
        </w:rPr>
        <w:t xml:space="preserve">2014 – 2017</w:t>
      </w:r>
    </w:p>
    <w:p>
      <w:pPr>
        <w:keepNext/>
        <w:spacing w:before="0" w:after="40" w:line="276" w:lineRule="auto"/>
      </w:pPr>
      <w:r>
        <w:rPr>
          <w:i/>
          <w:iCs/>
          <w:color w:val="666666"/>
          <w:sz w:val="19"/>
          <w:szCs w:val="19"/>
        </w:rPr>
        <w:t xml:space="preserve">Universitatea Babeș-Bolyai, Cluj-Napoca</w:t>
      </w:r>
    </w:p>
    <w:p>
      <w:pPr>
        <w:pStyle w:val="Heading1"/>
        <w:keepNext/>
        <w:pBdr>
          <w:top w:val="single" w:sz="6" w:space="6" w:color="A3A3A3"/>
        </w:pBdr>
        <w:spacing w:before="140" w:after="80" w:line="276" w:lineRule="auto"/>
      </w:pPr>
      <w:r>
        <w:rPr>
          <w:rFonts w:ascii="Arial" w:hAnsi="Arial" w:cs="Arial" w:eastAsia="Arial"/>
          <w:b/>
          <w:bCs/>
          <w:color w:val="111111"/>
          <w:sz w:val="26"/>
          <w:szCs w:val="26"/>
        </w:rPr>
        <w:t xml:space="preserve">Competențe</w:t>
      </w:r>
    </w:p>
    <w:p>
      <w:pPr>
        <w:spacing w:before="0" w:after="40" w:line="288" w:lineRule="auto"/>
      </w:pPr>
      <w:r>
        <w:rPr>
          <w:color w:val="222222"/>
          <w:sz w:val="20"/>
          <w:szCs w:val="20"/>
        </w:rPr>
        <w:t xml:space="preserve">Contabilitate financiară · Declarații fiscale și SAF-T · Saga și SmartBill · Excel avansat (tabele pivot, XLOOKUP) · Reconcilieri bancare · Raportare pentru conducere</w:t>
      </w:r>
    </w:p>
    <w:p>
      <w:pPr>
        <w:pStyle w:val="Heading1"/>
        <w:keepNext/>
        <w:pBdr>
          <w:top w:val="single" w:sz="6" w:space="6" w:color="A3A3A3"/>
        </w:pBdr>
        <w:spacing w:before="140" w:after="80" w:line="276" w:lineRule="auto"/>
      </w:pPr>
      <w:r>
        <w:rPr>
          <w:rFonts w:ascii="Arial" w:hAnsi="Arial" w:cs="Arial" w:eastAsia="Arial"/>
          <w:b/>
          <w:bCs/>
          <w:color w:val="111111"/>
          <w:sz w:val="26"/>
          <w:szCs w:val="26"/>
        </w:rPr>
        <w:t xml:space="preserve">Certificări</w:t>
      </w:r>
    </w:p>
    <w:p>
      <w:pPr>
        <w:spacing w:before="0" w:after="40" w:line="288" w:lineRule="auto"/>
      </w:pPr>
      <w:r>
        <w:rPr>
          <w:color w:val="222222"/>
          <w:sz w:val="20"/>
          <w:szCs w:val="20"/>
        </w:rPr>
        <w:t xml:space="preserve">Expert contabil stagiar, CECCAR (2023)</w:t>
      </w:r>
    </w:p>
    <w:p>
      <w:pPr>
        <w:pStyle w:val="Heading1"/>
        <w:keepNext/>
        <w:pBdr>
          <w:top w:val="single" w:sz="6" w:space="6" w:color="A3A3A3"/>
        </w:pBdr>
        <w:spacing w:before="140" w:after="80" w:line="276" w:lineRule="auto"/>
      </w:pPr>
      <w:r>
        <w:rPr>
          <w:rFonts w:ascii="Arial" w:hAnsi="Arial" w:cs="Arial" w:eastAsia="Arial"/>
          <w:b/>
          <w:bCs/>
          <w:color w:val="111111"/>
          <w:sz w:val="26"/>
          <w:szCs w:val="26"/>
        </w:rPr>
        <w:t xml:space="preserve">Limbi străine</w:t>
      </w:r>
    </w:p>
    <w:p>
      <w:pPr>
        <w:spacing w:before="0" w:after="20" w:line="276" w:lineRule="auto"/>
      </w:pPr>
      <w:r>
        <w:rPr>
          <w:b/>
          <w:bCs/>
          <w:color w:val="222222"/>
          <w:sz w:val="20"/>
          <w:szCs w:val="20"/>
        </w:rPr>
        <w:t xml:space="preserve">Română: </w:t>
      </w:r>
      <w:r>
        <w:rPr>
          <w:color w:val="222222"/>
          <w:sz w:val="20"/>
          <w:szCs w:val="20"/>
        </w:rPr>
        <w:t xml:space="preserve">limba maternă</w:t>
      </w:r>
    </w:p>
    <w:p>
      <w:pPr>
        <w:spacing w:before="0" w:after="20" w:line="276" w:lineRule="auto"/>
      </w:pPr>
      <w:r>
        <w:rPr>
          <w:b/>
          <w:bCs/>
          <w:color w:val="222222"/>
          <w:sz w:val="20"/>
          <w:szCs w:val="20"/>
        </w:rPr>
        <w:t xml:space="preserve">Engleză: </w:t>
      </w:r>
      <w:r>
        <w:rPr>
          <w:color w:val="222222"/>
          <w:sz w:val="20"/>
          <w:szCs w:val="20"/>
        </w:rPr>
        <w:t xml:space="preserve">C1</w:t>
      </w:r>
    </w:p>
    <w:p>
      <w:pPr>
        <w:spacing w:before="0" w:after="20" w:line="276" w:lineRule="auto"/>
      </w:pPr>
      <w:r>
        <w:rPr>
          <w:b/>
          <w:bCs/>
          <w:color w:val="222222"/>
          <w:sz w:val="20"/>
          <w:szCs w:val="20"/>
        </w:rPr>
        <w:t xml:space="preserve">Franceză: </w:t>
      </w:r>
      <w:r>
        <w:rPr>
          <w:color w:val="222222"/>
          <w:sz w:val="20"/>
          <w:szCs w:val="20"/>
        </w:rPr>
        <w:t xml:space="preserve">B1</w:t>
      </w:r>
    </w:p>
    <w:sectPr>
      <w:footerReference w:type="default" r:id="rIdFooter1"/>
      <w:pgSz w:w="11906" w:h="16838"/>
      <w:pgMar w:top="794" w:right="964" w:bottom="794" w:left="964" w:header="425" w:footer="340" w:gutter="0"/>
      <w:cols w:space="708"/>
    </w:sectPr>
  </w:body>
</w:document>
</file>

<file path=word/footer1.xml><?xml version="1.0" encoding="utf-8"?>
<w:ftr xmlns:w="http://schemas.openxmlformats.org/wordprocessingml/2006/main" xmlns:r="http://schemas.openxmlformats.org/officeDocument/2006/relationships">
  <w:p>
    <w:pPr>
      <w:pStyle w:val="Footer"/>
      <w:jc w:val="center"/>
    </w:pPr>
    <w:r>
      <w:rPr>
        <w:color w:val="8A8A8A"/>
        <w:sz w:val="16"/>
        <w:szCs w:val="16"/>
      </w:rPr>
      <w:t xml:space="preserve">Model gratuit de la CVhub.ro – îl poți completa și online: </w:t>
    </w:r>
    <w:hyperlink r:id="rIdSiteLink" w:history="1">
      <w:r>
        <w:rPr>
          <w:rStyle w:val="Hyperlink"/>
          <w:color w:val="8A8A8A"/>
          <w:sz w:val="16"/>
          <w:szCs w:val="16"/>
        </w:rPr>
        <w:t xml:space="preserve">https://cvhub.ro</w:t>
      </w:r>
    </w:hyperlink>
  </w:p>
</w:ftr>
</file>

<file path=word/numbering.xml><?xml version="1.0" encoding="utf-8"?>
<w:numbering xmlns:w="http://schemas.openxmlformats.org/wordprocessingml/2006/main" xmlns:r="http://schemas.openxmlformats.org/officeDocument/2006/relationships">
  <w:abstractNum w:abstractNumId="0">
    <w:multiLevelType w:val="singleLevel"/>
    <w:lvl w:ilvl="0">
      <w:start w:val="1"/>
      <w:numFmt w:val="bullet"/>
      <w:lvlText w:val="→"/>
      <w:lvlJc w:val="left"/>
      <w:pPr>
        <w:ind w:left="397" w:hanging="283"/>
      </w:pPr>
      <w:rPr>
        <w:rFonts w:ascii="Arial" w:hAnsi="Arial" w:cs="Arial"/>
      </w:rPr>
    </w:lvl>
  </w:abstractNum>
  <w:num w:numId="1">
    <w:abstractNumId w:val="0"/>
  </w:num>
</w:numbering>
</file>

<file path=word/settings.xml><?xml version="1.0" encoding="utf-8"?>
<w:settings xmlns:w="http://schemas.openxmlformats.org/wordprocessingml/2006/main" xmlns:r="http://schemas.openxmlformats.org/officeDocument/2006/relationships">
  <w:zoom w:percent="100"/>
  <w:defaultTabStop w:val="709"/>
  <w:characterSpacingControl w:val="doNotCompress"/>
  <w:compat>
    <w:compatSetting w:name="compatibilityMode" w:uri="http://schemas.microsoft.com/office/word" w:val="15"/>
  </w:compat>
  <w:themeFontLang w:val="ro-RO"/>
</w:settings>
</file>

<file path=word/styles.xml><?xml version="1.0" encoding="utf-8"?>
<w:styles xmlns:w="http://schemas.openxmlformats.org/wordprocessingml/2006/main" xmlns:r="http://schemas.openxmlformats.org/officeDocument/2006/relationships">
  <w:docDefaults>
    <w:rPrDefault>
      <w:rPr>
        <w:rFonts w:ascii="Arial" w:hAnsi="Arial" w:cs="Arial" w:eastAsia="Arial"/>
        <w:color w:val="222222"/>
        <w:sz w:val="20"/>
        <w:szCs w:val="20"/>
        <w:lang w:val="ro-RO" w:eastAsia="ro-RO" w:bidi="ar-SA"/>
      </w:rPr>
    </w:rPrDefault>
    <w:pPrDefault>
      <w:pPr>
        <w:spacing w:after="0" w:line="276" w:lineRule="auto"/>
      </w:pPr>
    </w:pPrDefault>
  </w:docDefaults>
  <w:style w:type="paragraph" w:default="1" w:styleId="Normal">
    <w:name w:val="Normal"/>
    <w:qFormat/>
  </w:style>
  <w:style w:type="paragraph" w:styleId="Title">
    <w:name w:val="Title"/>
    <w:basedOn w:val="Normal"/>
    <w:next w:val="Normal"/>
    <w:qFormat/>
    <w:pPr>
      <w:outlineLvl w:val="9"/>
    </w:pPr>
    <w:rPr>
      <w:rFonts w:ascii="Arial" w:hAnsi="Arial" w:cs="Arial" w:eastAsia="Arial"/>
      <w:b/>
      <w:sz w:val="52"/>
    </w:rPr>
  </w:style>
  <w:style w:type="paragraph" w:styleId="Subtitle">
    <w:name w:val="Subtitle"/>
    <w:basedOn w:val="Normal"/>
    <w:next w:val="Normal"/>
    <w:qFormat/>
    <w:pPr/>
    <w:rPr>
      <w:rFonts w:ascii="Arial" w:hAnsi="Arial" w:cs="Arial" w:eastAsia="Arial"/>
    </w:rPr>
  </w:style>
  <w:style w:type="paragraph" w:styleId="Heading1">
    <w:name w:val="heading 1"/>
    <w:basedOn w:val="Normal"/>
    <w:next w:val="Normal"/>
    <w:uiPriority w:val="9"/>
    <w:qFormat/>
    <w:pPr>
      <w:keepNext/>
      <w:outlineLvl w:val="0"/>
    </w:pPr>
    <w:rPr>
      <w:rFonts w:ascii="Arial" w:hAnsi="Arial" w:cs="Arial" w:eastAsia="Arial"/>
      <w:b/>
      <w:sz w:val="26"/>
    </w:rPr>
  </w:style>
  <w:style w:type="paragraph" w:styleId="Heading2">
    <w:name w:val="heading 2"/>
    <w:basedOn w:val="Normal"/>
    <w:next w:val="Normal"/>
    <w:uiPriority w:val="9"/>
    <w:qFormat/>
    <w:pPr>
      <w:keepNext/>
      <w:outlineLvl w:val="1"/>
    </w:pPr>
    <w:rPr>
      <w:rFonts w:ascii="Arial" w:hAnsi="Arial" w:cs="Arial" w:eastAsia="Arial"/>
      <w:b/>
    </w:rPr>
  </w:style>
  <w:style w:type="paragraph" w:styleId="ListBullet">
    <w:name w:val="List Bullet"/>
    <w:basedOn w:val="Normal"/>
    <w:next w:val="Normal"/>
    <w:qFormat/>
    <w:pPr>
      <w:numPr>
        <w:numId w:val="1"/>
      </w:numPr>
    </w:pPr>
    <w:rPr/>
  </w:style>
  <w:style w:type="paragraph" w:styleId="Footer">
    <w:name w:val="footer"/>
    <w:basedOn w:val="Normal"/>
    <w:next w:val="Normal"/>
    <w:qFormat/>
    <w:pPr/>
    <w:rPr>
      <w:sz w:val="16"/>
    </w:rPr>
  </w:style>
  <w:style w:type="character" w:styleId="Hyperlink">
    <w:name w:val="Hyperlink"/>
    <w:rPr>
      <w:color w:val="0563C1"/>
      <w:u w:val="single"/>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1" Type="http://schemas.openxmlformats.org/officeDocument/2006/relationships/footer" Target="footer1.xml"/><Relationship Id="rIdCoverImage" Type="http://schemas.openxmlformats.org/officeDocument/2006/relationships/image" Target="media/cover.jpg"/><Relationship Id="rIdCoverEditor" Type="http://schemas.openxmlformats.org/officeDocument/2006/relationships/hyperlink" Target="https://cvhub.ro/app/start?template=Meridian&amp;type=resume&amp;utm_source=docx&amp;utm_medium=template&amp;utm_campaign=model-cv-simplu&amp;utm_content=cover_page" TargetMode="External"/></Relationships>
</file>

<file path=word/_rels/footer1.xml.rels><?xml version="1.0" encoding="UTF-8" standalone="yes"?><Relationships xmlns="http://schemas.openxmlformats.org/package/2006/relationships"><Relationship Id="rIdSiteLink" Type="http://schemas.openxmlformats.org/officeDocument/2006/relationships/hyperlink" Target="https://cvhub.ro/?utm_source=docx&amp;utm_medium=template&amp;utm_campaign=model-cv-simplu" TargetMode="External"/></Relationships>
</file>

<file path=docProps/app.xml><?xml version="1.0" encoding="utf-8"?>
<Properties xmlns="http://schemas.openxmlformats.org/officeDocument/2006/extended-properties" xmlns:vt="http://schemas.openxmlformats.org/officeDocument/2006/docPropsVTypes">
  <Template>Normal.dotm</Template>
  <Application>CVhub.ro</Application>
  <Company>CVhub.ro</Company>
  <HyperlinkBase>https://cvhub.ro</HyperlinkBase>
  <DocSecurity>0</DocSecurity>
  <ScaleCrop>false</ScaleCrop>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CV simplu Word – CVhub.ro</dc:title>
  <dc:subject>Model de CV simplu, completat ca exemplu, de editat în Word sau Google Docs</dc:subject>
  <dc:creator>CVhub.ro</dc:creator>
  <cp:keywords>model CV, model CV Word, model CV de completat, CV simplu, CVhub.ro</cp:keywords>
  <dc:description>Model gratuit în Word de la CVhub.ro. Persoanele, firmele și rezultatele din exemplu sunt fictive: înlocuiește-le cu datele tale.</dc:description>
  <cp:lastModifiedBy>CVhub.ro</cp:lastModifiedBy>
  <dc:language>ro-RO</dc:language>
  <cp:revision>1</cp:revision>
  <dcterms:created xsi:type="dcterms:W3CDTF">2026-11-01T00:00:00Z</dcterms:created>
  <dcterms:modified xsi:type="dcterms:W3CDTF">2026-11-01T00:00:00Z</dcterms:modified>
</cp:coreProperties>
</file>